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bidi="si-LK"/>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EF51C1">
            <w:pPr>
              <w:rPr>
                <w:rFonts w:cs="Calibri"/>
                <w:sz w:val="4"/>
              </w:rPr>
            </w:pPr>
          </w:p>
        </w:tc>
        <w:tc>
          <w:tcPr>
            <w:tcW w:w="2561" w:type="dxa"/>
            <w:tcBorders>
              <w:top w:val="nil"/>
              <w:left w:val="nil"/>
              <w:bottom w:val="single" w:sz="12" w:space="0" w:color="FF0000"/>
              <w:right w:val="nil"/>
            </w:tcBorders>
          </w:tcPr>
          <w:p w14:paraId="3511E3A9" w14:textId="77777777" w:rsidR="002859A7" w:rsidRDefault="00EF51C1">
            <w:pPr>
              <w:rPr>
                <w:rFonts w:cs="Calibri"/>
                <w:sz w:val="10"/>
              </w:rPr>
            </w:pPr>
          </w:p>
        </w:tc>
      </w:tr>
    </w:tbl>
    <w:p w14:paraId="5BC38BD1" w14:textId="77777777" w:rsidR="002859A7" w:rsidRDefault="00EF51C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EF51C1">
            <w:pPr>
              <w:rPr>
                <w:rFonts w:ascii="Tahoma" w:eastAsia="Cambria" w:hAnsi="Tahoma" w:cs="Tahoma"/>
                <w:sz w:val="16"/>
                <w:szCs w:val="16"/>
              </w:rPr>
            </w:pPr>
          </w:p>
        </w:tc>
        <w:tc>
          <w:tcPr>
            <w:tcW w:w="2394" w:type="pct"/>
            <w:shd w:val="clear" w:color="auto" w:fill="auto"/>
          </w:tcPr>
          <w:p w14:paraId="583F5DB0" w14:textId="77777777" w:rsidR="00CD7681" w:rsidRPr="00C73BB6" w:rsidRDefault="00EF51C1">
            <w:pPr>
              <w:rPr>
                <w:rFonts w:ascii="Tahoma" w:eastAsia="Cambria" w:hAnsi="Tahoma" w:cs="Tahoma"/>
                <w:sz w:val="16"/>
                <w:szCs w:val="16"/>
              </w:rPr>
            </w:pPr>
          </w:p>
        </w:tc>
        <w:tc>
          <w:tcPr>
            <w:tcW w:w="1235" w:type="pct"/>
            <w:shd w:val="clear" w:color="auto" w:fill="auto"/>
          </w:tcPr>
          <w:p w14:paraId="11FA0507" w14:textId="77777777" w:rsidR="00CD7681" w:rsidRPr="00C73BB6" w:rsidRDefault="00EF51C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40A1513" w:rsidR="002859A7" w:rsidRPr="00C73BB6" w:rsidRDefault="003B3621">
                <w:pPr>
                  <w:rPr>
                    <w:rFonts w:ascii="Tahoma" w:eastAsia="Cambria" w:hAnsi="Tahoma" w:cs="Tahoma"/>
                    <w:sz w:val="16"/>
                    <w:szCs w:val="16"/>
                  </w:rPr>
                </w:pPr>
                <w:r w:rsidRPr="003B3621">
                  <w:rPr>
                    <w:rFonts w:ascii="Tahoma" w:eastAsia="Cambria" w:hAnsi="Tahoma" w:cs="Tahoma"/>
                    <w:sz w:val="16"/>
                    <w:szCs w:val="16"/>
                  </w:rPr>
                  <w:t>APAN56 Conference (APAN56Conf)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EF51C1">
            <w:pPr>
              <w:rPr>
                <w:rFonts w:ascii="Tahoma" w:eastAsia="Cambria" w:hAnsi="Tahoma" w:cs="Tahoma"/>
                <w:sz w:val="16"/>
                <w:szCs w:val="16"/>
              </w:rPr>
            </w:pPr>
          </w:p>
        </w:tc>
        <w:tc>
          <w:tcPr>
            <w:tcW w:w="2394" w:type="pct"/>
            <w:shd w:val="clear" w:color="auto" w:fill="auto"/>
          </w:tcPr>
          <w:p w14:paraId="088913DE" w14:textId="77777777" w:rsidR="002859A7" w:rsidRPr="00C73BB6" w:rsidRDefault="00EF51C1">
            <w:pPr>
              <w:rPr>
                <w:rFonts w:ascii="Tahoma" w:eastAsia="Cambria" w:hAnsi="Tahoma" w:cs="Tahoma"/>
                <w:sz w:val="16"/>
                <w:szCs w:val="16"/>
              </w:rPr>
            </w:pPr>
          </w:p>
        </w:tc>
        <w:tc>
          <w:tcPr>
            <w:tcW w:w="1235" w:type="pct"/>
            <w:shd w:val="clear" w:color="auto" w:fill="auto"/>
          </w:tcPr>
          <w:p w14:paraId="0DCBD8AF" w14:textId="77777777" w:rsidR="002859A7" w:rsidRPr="00C73BB6" w:rsidRDefault="00EF51C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648489E2" w14:textId="26D3DC63" w:rsidR="00652DB7" w:rsidRPr="00652DB7" w:rsidRDefault="00652DB7" w:rsidP="00652DB7">
                <w:pPr>
                  <w:rPr>
                    <w:rFonts w:ascii="Tahoma" w:eastAsia="Cambria" w:hAnsi="Tahoma" w:cs="Tahoma"/>
                    <w:sz w:val="16"/>
                    <w:szCs w:val="16"/>
                  </w:rPr>
                </w:pPr>
                <w:r w:rsidRPr="00652DB7">
                  <w:rPr>
                    <w:rFonts w:ascii="Tahoma" w:eastAsia="Cambria" w:hAnsi="Tahoma" w:cs="Tahoma"/>
                    <w:sz w:val="16"/>
                    <w:szCs w:val="16"/>
                  </w:rPr>
                  <w:t>Susumu Date</w:t>
                </w:r>
              </w:p>
              <w:p w14:paraId="4BAA9C7C" w14:textId="20E739CC" w:rsidR="00652DB7" w:rsidRPr="00652DB7" w:rsidRDefault="00652DB7" w:rsidP="00652DB7">
                <w:pPr>
                  <w:rPr>
                    <w:rFonts w:ascii="Tahoma" w:eastAsia="Cambria" w:hAnsi="Tahoma" w:cs="Tahoma"/>
                    <w:sz w:val="16"/>
                    <w:szCs w:val="16"/>
                  </w:rPr>
                </w:pPr>
                <w:r w:rsidRPr="00652DB7">
                  <w:rPr>
                    <w:rFonts w:ascii="Tahoma" w:eastAsia="Cambria" w:hAnsi="Tahoma" w:cs="Tahoma"/>
                    <w:sz w:val="16"/>
                    <w:szCs w:val="16"/>
                  </w:rPr>
                  <w:t>Damayanthi Herath</w:t>
                </w:r>
              </w:p>
              <w:p w14:paraId="6B4224C6" w14:textId="35F4E273" w:rsidR="00652DB7" w:rsidRPr="00652DB7" w:rsidRDefault="00652DB7" w:rsidP="00652DB7">
                <w:pPr>
                  <w:rPr>
                    <w:rFonts w:ascii="Tahoma" w:eastAsia="Cambria" w:hAnsi="Tahoma" w:cs="Tahoma"/>
                    <w:sz w:val="16"/>
                    <w:szCs w:val="16"/>
                  </w:rPr>
                </w:pPr>
                <w:r w:rsidRPr="00652DB7">
                  <w:rPr>
                    <w:rFonts w:ascii="Tahoma" w:eastAsia="Cambria" w:hAnsi="Tahoma" w:cs="Tahoma"/>
                    <w:sz w:val="16"/>
                    <w:szCs w:val="16"/>
                  </w:rPr>
                  <w:t>Upul Jayasinghe</w:t>
                </w:r>
              </w:p>
              <w:p w14:paraId="6389B710" w14:textId="23922F98" w:rsidR="00652DB7" w:rsidRPr="00652DB7" w:rsidRDefault="00652DB7" w:rsidP="00652DB7">
                <w:pPr>
                  <w:rPr>
                    <w:rFonts w:ascii="Tahoma" w:eastAsia="Cambria" w:hAnsi="Tahoma" w:cs="Tahoma"/>
                    <w:sz w:val="16"/>
                    <w:szCs w:val="16"/>
                  </w:rPr>
                </w:pPr>
                <w:proofErr w:type="spellStart"/>
                <w:r w:rsidRPr="00652DB7">
                  <w:rPr>
                    <w:rFonts w:ascii="Tahoma" w:eastAsia="Cambria" w:hAnsi="Tahoma" w:cs="Tahoma"/>
                    <w:sz w:val="16"/>
                    <w:szCs w:val="16"/>
                  </w:rPr>
                  <w:t>Vijaykrishnan</w:t>
                </w:r>
                <w:proofErr w:type="spellEnd"/>
                <w:r w:rsidRPr="00652DB7">
                  <w:rPr>
                    <w:rFonts w:ascii="Tahoma" w:eastAsia="Cambria" w:hAnsi="Tahoma" w:cs="Tahoma"/>
                    <w:sz w:val="16"/>
                    <w:szCs w:val="16"/>
                  </w:rPr>
                  <w:t xml:space="preserve"> Narayanan</w:t>
                </w:r>
              </w:p>
              <w:p w14:paraId="3540D9D3" w14:textId="5816C9E8" w:rsidR="00652DB7" w:rsidRPr="00652DB7" w:rsidRDefault="00652DB7" w:rsidP="00652DB7">
                <w:pPr>
                  <w:rPr>
                    <w:rFonts w:ascii="Tahoma" w:eastAsia="Cambria" w:hAnsi="Tahoma" w:cs="Tahoma"/>
                    <w:sz w:val="16"/>
                    <w:szCs w:val="16"/>
                  </w:rPr>
                </w:pPr>
                <w:r w:rsidRPr="00652DB7">
                  <w:rPr>
                    <w:rFonts w:ascii="Tahoma" w:eastAsia="Cambria" w:hAnsi="Tahoma" w:cs="Tahoma"/>
                    <w:sz w:val="16"/>
                    <w:szCs w:val="16"/>
                  </w:rPr>
                  <w:t xml:space="preserve">Roshan </w:t>
                </w:r>
                <w:proofErr w:type="spellStart"/>
                <w:r w:rsidRPr="00652DB7">
                  <w:rPr>
                    <w:rFonts w:ascii="Tahoma" w:eastAsia="Cambria" w:hAnsi="Tahoma" w:cs="Tahoma"/>
                    <w:sz w:val="16"/>
                    <w:szCs w:val="16"/>
                  </w:rPr>
                  <w:t>Ragel</w:t>
                </w:r>
                <w:proofErr w:type="spellEnd"/>
              </w:p>
              <w:p w14:paraId="2D36A5CA" w14:textId="326C89B9" w:rsidR="002859A7" w:rsidRPr="00C73BB6" w:rsidRDefault="00652DB7" w:rsidP="00652DB7">
                <w:pPr>
                  <w:rPr>
                    <w:rFonts w:ascii="Tahoma" w:eastAsia="Cambria" w:hAnsi="Tahoma" w:cs="Tahoma"/>
                    <w:sz w:val="16"/>
                    <w:szCs w:val="16"/>
                  </w:rPr>
                </w:pPr>
                <w:proofErr w:type="spellStart"/>
                <w:r w:rsidRPr="00652DB7">
                  <w:rPr>
                    <w:rFonts w:ascii="Tahoma" w:eastAsia="Cambria" w:hAnsi="Tahoma" w:cs="Tahoma"/>
                    <w:sz w:val="16"/>
                    <w:szCs w:val="16"/>
                  </w:rPr>
                  <w:t>Jilong</w:t>
                </w:r>
                <w:proofErr w:type="spellEnd"/>
                <w:r w:rsidRPr="00652DB7">
                  <w:rPr>
                    <w:rFonts w:ascii="Tahoma" w:eastAsia="Cambria" w:hAnsi="Tahoma" w:cs="Tahoma"/>
                    <w:sz w:val="16"/>
                    <w:szCs w:val="16"/>
                  </w:rPr>
                  <w:t xml:space="preserve"> Wang</w:t>
                </w:r>
              </w:p>
            </w:tc>
          </w:sdtContent>
        </w:sdt>
        <w:tc>
          <w:tcPr>
            <w:tcW w:w="1235" w:type="pct"/>
            <w:shd w:val="clear" w:color="auto" w:fill="auto"/>
          </w:tcPr>
          <w:p w14:paraId="2482FE17" w14:textId="77777777" w:rsidR="002859A7" w:rsidRPr="00C73BB6" w:rsidRDefault="00EF51C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EF51C1">
            <w:pPr>
              <w:rPr>
                <w:rFonts w:ascii="Tahoma" w:eastAsia="Cambria" w:hAnsi="Tahoma" w:cs="Tahoma"/>
                <w:sz w:val="16"/>
                <w:szCs w:val="16"/>
              </w:rPr>
            </w:pPr>
          </w:p>
        </w:tc>
        <w:tc>
          <w:tcPr>
            <w:tcW w:w="2394" w:type="pct"/>
            <w:shd w:val="clear" w:color="auto" w:fill="auto"/>
          </w:tcPr>
          <w:p w14:paraId="5E4043A4" w14:textId="77777777" w:rsidR="002859A7" w:rsidRPr="00C73BB6" w:rsidRDefault="00EF51C1">
            <w:pPr>
              <w:rPr>
                <w:rFonts w:ascii="Tahoma" w:eastAsia="Cambria" w:hAnsi="Tahoma" w:cs="Tahoma"/>
                <w:sz w:val="16"/>
                <w:szCs w:val="16"/>
              </w:rPr>
            </w:pPr>
          </w:p>
        </w:tc>
        <w:tc>
          <w:tcPr>
            <w:tcW w:w="1235" w:type="pct"/>
            <w:shd w:val="clear" w:color="auto" w:fill="auto"/>
          </w:tcPr>
          <w:p w14:paraId="626FE4EF" w14:textId="77777777" w:rsidR="002859A7" w:rsidRPr="00C73BB6" w:rsidRDefault="00EF51C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EF51C1">
            <w:pPr>
              <w:rPr>
                <w:rFonts w:ascii="Tahoma" w:eastAsia="Cambria" w:hAnsi="Tahoma" w:cs="Tahoma"/>
                <w:sz w:val="16"/>
                <w:szCs w:val="16"/>
              </w:rPr>
            </w:pPr>
          </w:p>
        </w:tc>
        <w:tc>
          <w:tcPr>
            <w:tcW w:w="2394" w:type="pct"/>
            <w:shd w:val="clear" w:color="auto" w:fill="auto"/>
          </w:tcPr>
          <w:p w14:paraId="0A6F2F0E" w14:textId="77777777" w:rsidR="002859A7" w:rsidRPr="0051447B" w:rsidRDefault="00EF51C1">
            <w:pPr>
              <w:rPr>
                <w:rFonts w:ascii="Tahoma" w:eastAsia="Cambria" w:hAnsi="Tahoma" w:cs="Tahoma"/>
                <w:sz w:val="16"/>
                <w:szCs w:val="16"/>
              </w:rPr>
            </w:pPr>
          </w:p>
        </w:tc>
        <w:tc>
          <w:tcPr>
            <w:tcW w:w="1235" w:type="pct"/>
            <w:shd w:val="clear" w:color="auto" w:fill="auto"/>
          </w:tcPr>
          <w:p w14:paraId="666CD4C5" w14:textId="77777777" w:rsidR="002859A7" w:rsidRPr="00C73BB6" w:rsidRDefault="00EF51C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EF51C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EF51C1"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EF51C1"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EF51C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EF51C1"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EF51C1"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EF51C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EF51C1"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EF51C1"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EF51C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EF51C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EF51C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EF51C1">
            <w:pPr>
              <w:rPr>
                <w:rFonts w:ascii="Tahoma" w:hAnsi="Tahoma" w:cs="Tahoma"/>
                <w:color w:val="FF4500"/>
                <w:sz w:val="16"/>
                <w:szCs w:val="16"/>
              </w:rPr>
            </w:pPr>
          </w:p>
        </w:tc>
        <w:tc>
          <w:tcPr>
            <w:tcW w:w="2394" w:type="pct"/>
            <w:shd w:val="clear" w:color="auto" w:fill="auto"/>
          </w:tcPr>
          <w:p w14:paraId="35FC87BC" w14:textId="77777777" w:rsidR="00BA0480" w:rsidRPr="00C73BB6" w:rsidRDefault="00EF51C1">
            <w:pPr>
              <w:rPr>
                <w:rFonts w:ascii="Tahoma" w:hAnsi="Tahoma" w:cs="Tahoma"/>
                <w:sz w:val="16"/>
                <w:szCs w:val="16"/>
              </w:rPr>
            </w:pPr>
          </w:p>
        </w:tc>
        <w:tc>
          <w:tcPr>
            <w:tcW w:w="1235" w:type="pct"/>
            <w:shd w:val="clear" w:color="auto" w:fill="auto"/>
            <w:vAlign w:val="center"/>
          </w:tcPr>
          <w:p w14:paraId="33F001C7" w14:textId="77777777" w:rsidR="00BA0480" w:rsidRPr="00C73BB6" w:rsidRDefault="00EF51C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EF51C1"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EF51C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w:t>
      </w:r>
      <w:proofErr w:type="gramStart"/>
      <w:r>
        <w:rPr>
          <w:rFonts w:ascii="Tahoma" w:eastAsia="Arial" w:hAnsi="Tahoma" w:cs="Tahoma"/>
          <w:bCs/>
          <w:sz w:val="20"/>
          <w:szCs w:val="20"/>
          <w:lang w:eastAsia="en-GB"/>
        </w:rPr>
        <w:t>at:</w:t>
      </w:r>
      <w:proofErr w:type="gramEnd"/>
      <w:r>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EF51C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w:t>
      </w:r>
      <w:bookmarkStart w:id="0" w:name="_GoBack"/>
      <w:bookmarkEnd w:id="0"/>
      <w:r>
        <w:rPr>
          <w:rFonts w:ascii="Tahoma" w:eastAsia="Arial" w:hAnsi="Tahoma" w:cs="Tahoma"/>
          <w:bCs/>
          <w:sz w:val="20"/>
          <w:szCs w:val="20"/>
          <w:lang w:eastAsia="en-GB"/>
        </w:rPr>
        <w:t>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bidi="si-LK"/>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EF51C1">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EF51C1">
            <w:pPr>
              <w:spacing w:before="120" w:after="120"/>
              <w:ind w:left="-993"/>
              <w:rPr>
                <w:sz w:val="16"/>
                <w:szCs w:val="16"/>
              </w:rPr>
            </w:pPr>
          </w:p>
        </w:tc>
        <w:tc>
          <w:tcPr>
            <w:tcW w:w="567" w:type="dxa"/>
          </w:tcPr>
          <w:p w14:paraId="3D9C8D4B" w14:textId="77777777" w:rsidR="002859A7" w:rsidRDefault="00EF51C1">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EF51C1">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EF51C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EF51C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EF51C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EF51C1">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EF51C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EF51C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EF51C1">
      <w:pPr>
        <w:spacing w:after="0" w:line="240" w:lineRule="auto"/>
        <w:rPr>
          <w:rFonts w:ascii="Calibri" w:eastAsia="Arial" w:hAnsi="Calibri" w:cs="Calibri"/>
          <w:sz w:val="15"/>
          <w:szCs w:val="15"/>
          <w:lang w:eastAsia="en-GB"/>
        </w:rPr>
      </w:pPr>
    </w:p>
    <w:p w14:paraId="4046CB5E" w14:textId="77777777" w:rsidR="00DE3ECC" w:rsidRDefault="00EF51C1">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EF51C1"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96745" w14:textId="77777777" w:rsidR="00EF51C1" w:rsidRDefault="00EF51C1">
      <w:pPr>
        <w:spacing w:after="0" w:line="240" w:lineRule="auto"/>
      </w:pPr>
      <w:r>
        <w:separator/>
      </w:r>
    </w:p>
  </w:endnote>
  <w:endnote w:type="continuationSeparator" w:id="0">
    <w:p w14:paraId="5AF44367" w14:textId="77777777" w:rsidR="00EF51C1" w:rsidRDefault="00EF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060C9809"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3B3621">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3B3621">
              <w:rPr>
                <w:bCs/>
                <w:noProof/>
                <w:sz w:val="12"/>
                <w:szCs w:val="16"/>
              </w:rPr>
              <w:t>5</w:t>
            </w:r>
            <w:r>
              <w:rPr>
                <w:bCs/>
                <w:sz w:val="12"/>
                <w:szCs w:val="16"/>
              </w:rPr>
              <w:fldChar w:fldCharType="end"/>
            </w:r>
          </w:p>
        </w:sdtContent>
      </w:sdt>
    </w:sdtContent>
  </w:sdt>
  <w:p w14:paraId="598379E3" w14:textId="77777777" w:rsidR="002859A7" w:rsidRDefault="00EF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29C6" w14:textId="77777777" w:rsidR="00EF51C1" w:rsidRDefault="00EF51C1">
      <w:pPr>
        <w:spacing w:after="0" w:line="240" w:lineRule="auto"/>
      </w:pPr>
      <w:r>
        <w:separator/>
      </w:r>
    </w:p>
  </w:footnote>
  <w:footnote w:type="continuationSeparator" w:id="0">
    <w:p w14:paraId="430D8D7C" w14:textId="77777777" w:rsidR="00EF51C1" w:rsidRDefault="00EF5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3B3621"/>
    <w:rsid w:val="00652DB7"/>
    <w:rsid w:val="00751CFC"/>
    <w:rsid w:val="008218B9"/>
    <w:rsid w:val="00A1108A"/>
    <w:rsid w:val="00BE31E0"/>
    <w:rsid w:val="00C20074"/>
    <w:rsid w:val="00C70313"/>
    <w:rsid w:val="00EF51C1"/>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A5028E"/>
    <w:rsid w:val="00B1416F"/>
    <w:rsid w:val="00B231E4"/>
    <w:rsid w:val="00C35570"/>
    <w:rsid w:val="00C453A4"/>
    <w:rsid w:val="00C533A8"/>
    <w:rsid w:val="00C964D3"/>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Upul Jayasinghe</cp:lastModifiedBy>
  <cp:revision>8</cp:revision>
  <dcterms:created xsi:type="dcterms:W3CDTF">2021-10-22T08:20:00Z</dcterms:created>
  <dcterms:modified xsi:type="dcterms:W3CDTF">2023-07-10T15:04:00Z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